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3F" w:rsidRPr="00EE2D4B" w:rsidRDefault="004F453F" w:rsidP="004F453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D4B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4F453F" w:rsidRPr="00EE2D4B" w:rsidRDefault="004F453F" w:rsidP="004F453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การนำเสนอผลงาน </w:t>
      </w:r>
      <w:r w:rsidRPr="00EE2D4B">
        <w:rPr>
          <w:rFonts w:ascii="TH SarabunPSK" w:hAnsi="TH SarabunPSK" w:cs="TH SarabunPSK"/>
          <w:b/>
          <w:bCs/>
          <w:sz w:val="32"/>
          <w:szCs w:val="32"/>
        </w:rPr>
        <w:t>Best practice service plan</w:t>
      </w:r>
    </w:p>
    <w:p w:rsidR="004F453F" w:rsidRPr="00EE2D4B" w:rsidRDefault="004F453F" w:rsidP="004F453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D4B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การประชุมแลกเปลี่ยนเรียนรู้การพัฒนาระบบบริการสุขภาพ (</w:t>
      </w:r>
      <w:r w:rsidRPr="00EE2D4B">
        <w:rPr>
          <w:rFonts w:ascii="TH SarabunPSK" w:hAnsi="TH SarabunPSK" w:cs="TH SarabunPSK"/>
          <w:b/>
          <w:bCs/>
          <w:sz w:val="32"/>
          <w:szCs w:val="32"/>
        </w:rPr>
        <w:t>Service plan sharing)</w:t>
      </w:r>
    </w:p>
    <w:p w:rsidR="004F453F" w:rsidRPr="00EE2D4B" w:rsidRDefault="004F453F" w:rsidP="004F453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2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</w:p>
    <w:p w:rsidR="004F453F" w:rsidRPr="00EE2D4B" w:rsidRDefault="004F453F" w:rsidP="004F45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2D4B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EE2D4B">
        <w:rPr>
          <w:rFonts w:ascii="TH SarabunPSK" w:hAnsi="TH SarabunPSK" w:cs="TH SarabunPSK"/>
          <w:sz w:val="32"/>
          <w:szCs w:val="32"/>
        </w:rPr>
        <w:t>: Best practice service plan (</w:t>
      </w:r>
      <w:r w:rsidRPr="00EE2D4B">
        <w:rPr>
          <w:rFonts w:ascii="TH SarabunPSK" w:hAnsi="TH SarabunPSK" w:cs="TH SarabunPSK"/>
          <w:sz w:val="32"/>
          <w:szCs w:val="32"/>
          <w:cs/>
        </w:rPr>
        <w:t>สาขา ศัลยกรรม)</w:t>
      </w:r>
    </w:p>
    <w:p w:rsidR="004F453F" w:rsidRPr="00EE2D4B" w:rsidRDefault="004F453F" w:rsidP="004F45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2D4B">
        <w:rPr>
          <w:rFonts w:ascii="TH SarabunPSK" w:hAnsi="TH SarabunPSK" w:cs="TH SarabunPSK"/>
          <w:b/>
          <w:bCs/>
          <w:sz w:val="32"/>
          <w:szCs w:val="32"/>
        </w:rPr>
        <w:t xml:space="preserve">Day Cases Local Anesthesia </w:t>
      </w:r>
      <w:proofErr w:type="spellStart"/>
      <w:r w:rsidRPr="00EE2D4B">
        <w:rPr>
          <w:rFonts w:ascii="TH SarabunPSK" w:hAnsi="TH SarabunPSK" w:cs="TH SarabunPSK"/>
          <w:b/>
          <w:bCs/>
          <w:sz w:val="32"/>
          <w:szCs w:val="32"/>
        </w:rPr>
        <w:t>Herniorrhaphy</w:t>
      </w:r>
      <w:proofErr w:type="spellEnd"/>
    </w:p>
    <w:p w:rsidR="004F453F" w:rsidRPr="00EE2D4B" w:rsidRDefault="004F453F" w:rsidP="004F45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2D4B">
        <w:rPr>
          <w:rFonts w:ascii="TH SarabunPSK" w:hAnsi="TH SarabunPSK" w:cs="TH SarabunPSK"/>
          <w:b/>
          <w:bCs/>
          <w:sz w:val="32"/>
          <w:szCs w:val="32"/>
          <w:cs/>
        </w:rPr>
        <w:t>กำหนดรูปแบบการนำเสนอ</w:t>
      </w:r>
    </w:p>
    <w:p w:rsidR="004F453F" w:rsidRPr="00EE2D4B" w:rsidRDefault="004F453F" w:rsidP="004F45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ตัวเชื่อมต่อตรง 3" o:spid="_x0000_s1028" style="position:absolute;flip:y;z-index:251661312;visibility:visible" from="44pt,1.3pt" to="6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A77QEAAOwDAAAOAAAAZHJzL2Uyb0RvYy54bWysUz2P1DAQ7ZH4D5Z7Ntk9FkG02SvuBA2C&#10;FV+9z7E3lvwl22yyHR2Inh+AKK6ioCL3b/xTGDvZgAAhgWgsOzPvzbw3k815ryQ6MOeF0TVeLkqM&#10;mKamEXpf45cvHt65j5EPRDdEGs1qfGQen29v39p0tmIr0xrZMIeARPuqszVuQ7BVUXjaMkX8wlim&#10;IciNUyTA0+2LxpEO2JUsVmV5r+iMa6wzlHkPXy/HIN5mfs4ZDU859ywgWWPoLeTT5fMqncV2Q6q9&#10;I7YVdGqD/EMXiggNRWeqSxIIeu3EL1RKUGe84WFBjSoM54KyrAHULMuf1DxviWVZC5jj7WyT/3+0&#10;9Mlh55BoanyGkSYKRhSHD3H4EofrePMmDu/j8DXevIvD5zh8TKHpDjmf4vAWnSULO+srYLrQOze9&#10;vN255EfPnUJcCvsKtiM7BJpRnwdwnAfA+oAofFyVD9ZrGBOF0HK9ulvmARUjTaKzzodHzCiULjWW&#10;Qid/SEUOj32A0pB6SoFHamtsJN/CUbKULPUzxkEzFBxbytvGLqRDBwJ7QihlOiyTMODL2QnGhZQz&#10;sMxl/wic8hOU5U38G/CMyJWNDjNYCW3c76qH/tQyH/NPDoy6kwVXpjnmEWVrYKWywmn9087++M7w&#10;7z/p9hsAAAD//wMAUEsDBBQABgAIAAAAIQB1cAen2AAAAAcBAAAPAAAAZHJzL2Rvd25yZXYueG1s&#10;TI9BS8QwEIXvgv8hjODNTVuklNp0Edc9i6uCx2wzttVkUjLZ3fbfm570+PGG975ptrOz4oyBR08K&#10;8k0GAqnzZqRewfvb/q4CwVGT0dYTKliQYdteXzW6Nv5Cr3g+xF6kEuJaKxhinGopuRvQad74CSll&#10;Xz44HROGXpqgL6ncWVlkWSmdHiktDHrCpwG7n8PJKWDbP38vH4vfFSYsuz1/4kt+r9Ttzfz4ACLi&#10;HP+OYdVP6tAmp6M/kWFhFVRVeiUqKEoQa1zkiY8rlyDbRv73b38BAAD//wMAUEsBAi0AFAAGAAgA&#10;AAAhALaDOJL+AAAA4QEAABMAAAAAAAAAAAAAAAAAAAAAAFtDb250ZW50X1R5cGVzXS54bWxQSwEC&#10;LQAUAAYACAAAACEAOP0h/9YAAACUAQAACwAAAAAAAAAAAAAAAAAvAQAAX3JlbHMvLnJlbHNQSwEC&#10;LQAUAAYACAAAACEABYZgO+0BAADsAwAADgAAAAAAAAAAAAAAAAAuAgAAZHJzL2Uyb0RvYy54bWxQ&#10;SwECLQAUAAYACAAAACEAdXAHp9gAAAAHAQAADwAAAAAAAAAAAAAAAABHBAAAZHJzL2Rvd25yZXYu&#10;eG1sUEsFBgAAAAAEAAQA8wAAAEwFAAAAAA==&#10;" strokecolor="#4579b8 [3044]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แผนผังลำดับงาน: กระบวนการ 1" o:spid="_x0000_s1026" type="#_x0000_t109" style="position:absolute;margin-left:40pt;margin-top:7.75pt;width:15pt;height:8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TP3QIAAP4FAAAOAAAAZHJzL2Uyb0RvYy54bWysVM1u1DAQviPxDpbvNMnSH7pqtlptVYRU&#10;lRUt6tnrOJtIjm1s72aXGydegAuIW4W48nMJb5NHYWxns21ZcUBcEo9n5pvxNz8np6uKoyXTppQi&#10;xclejBETVGalmKf49fX5k2cYGUtERrgULMVrZvDp6PGjk1oN2UAWkmdMIwARZlirFBfWqmEUGVqw&#10;ipg9qZgAZS51RSyIeh5lmtSAXvFoEMeHUS11prSkzBi4PQtKPPL4ec6ofZnnhlnEUwy5Wf/V/jtz&#10;32h0QoZzTVRR0i4N8g9ZVKQUELSHOiOWoIUu/4CqSqqlkbndo7KKZJ6XlPk3wGuS+MFrrgqimH8L&#10;kGNUT5P5f7D0cjnVqMygdhgJUkGJ2l/v2uZz23z03+9t875tvrTNz7b50DYgfvI3P8BgiNoGbG/b&#10;5pu//uqd4AaUtyhx5NbKDCHGlZrqTjJwdEytcl25P3CAVr4g674gbGURhcvkOD6IoWwUVEmcHMIZ&#10;UKKts9LGPmeyQu6Q4pzLelIQbaehI3xJyPLC2OC2MXdxjeRldl5y7gXXb2zCNVoS6JTZ3CcPge5Z&#10;cYHqFD9Njg488D2d79gtgl3tQAA8LiB/R0qgwZ/smjOXBBevWA61gIcPQoD7WRFKmbBJUBUkYyFZ&#10;YKjnpc/Cs+QBHXIOz+yxO4Dd2IGnzt65Mj9EvXP8t8SCc+/hI0the+eqFFLvAuDwqi5ysN+QFKhx&#10;LM1ktoZO1TKMsFH0vISaXxBjp0TDzEKbwB6yL+Hj2iDFsjthVEj9dte9s4dRAi1GNeyAFJs3C6IZ&#10;RvyFgCE7Tvb33dLwwv7B0QAEfVczu6sRi2oioXlgkCA7f3T2lm+OuZbVDayrsYsKKiIoxE4xtXoj&#10;TGzYTbDwKBuPvRksCkXshbhS1IE7Vl0fX69uiFZd41uYmEu52Rdk+KDng63zFHK8sDIv/UBsee34&#10;hiXjG6dbiG6L3ZW91XZtj34DAAD//wMAUEsDBBQABgAIAAAAIQB+K5XQ3QAAAAgBAAAPAAAAZHJz&#10;L2Rvd25yZXYueG1sTI9BS8NAEIXvgv9hGcGb3Y2aUmI2RRQRQYpp1V6n2TEJZmdDdtvGf9/NyR7n&#10;vceb7+XL0XbiQINvHWtIZgoEceVMy7WGz83LzQKED8gGO8ek4Y88LIvLixwz445c0mEdahFL2Geo&#10;oQmhz6T0VUMW/cz1xNH7cYPFEM+hlmbAYyy3nbxVai4tthw/NNjTU0PV73pvNXytStPffzy/b8Nb&#10;Kb8VbueSXrW+vhofH0AEGsN/GCb8iA5FZNq5PRsvOg0LFaeEqKcpiMlPJmGn4S5JQRa5PB9QnAAA&#10;AP//AwBQSwECLQAUAAYACAAAACEAtoM4kv4AAADhAQAAEwAAAAAAAAAAAAAAAAAAAAAAW0NvbnRl&#10;bnRfVHlwZXNdLnhtbFBLAQItABQABgAIAAAAIQA4/SH/1gAAAJQBAAALAAAAAAAAAAAAAAAAAC8B&#10;AABfcmVscy8ucmVsc1BLAQItABQABgAIAAAAIQBjX/TP3QIAAP4FAAAOAAAAAAAAAAAAAAAAAC4C&#10;AABkcnMvZTJvRG9jLnhtbFBLAQItABQABgAIAAAAIQB+K5XQ3QAAAAgBAAAPAAAAAAAAAAAAAAAA&#10;ADcFAABkcnMvZG93bnJldi54bWxQSwUGAAAAAAQABADzAAAAQQYAAAAA&#10;" fillcolor="white [3212]" strokecolor="black [3213]" strokeweight=".25pt"/>
        </w:pict>
      </w:r>
      <w:r w:rsidRPr="00EE2D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ผลงานทางวิชาการ</w:t>
      </w:r>
    </w:p>
    <w:p w:rsidR="004F453F" w:rsidRPr="00EE2D4B" w:rsidRDefault="004F453F" w:rsidP="004F45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แผนผังลำดับงาน: กระบวนการ 2" o:spid="_x0000_s1027" type="#_x0000_t109" style="position:absolute;margin-left:40pt;margin-top:5.75pt;width:15pt;height:8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UksQIAAEYFAAAOAAAAZHJzL2Uyb0RvYy54bWysVDtv2zAQ3gv0PxDcG0luHo0ROTAcuCgQ&#10;JAacIvOFoiwBFMmStGV369Q/0KVFt6Do2sei/hv9lB4pJXEeU1EN1L2Pd/cdj47XlSArbmypZEqT&#10;nZgSLpnKSrlI6duL6YtXlFgHMgOhJE/phlt6PHr+7KjWQz5QhRIZNwSDSDusdUoL5/QwiiwreAV2&#10;R2kuUZkrU4FD1iyizECN0SsRDeJ4P6qVybRRjFuL0pNOSUchfp5z5s7z3HJHRErxbi6cJpxX/oxG&#10;RzBcGNBFyfprwD/cooJSYtLbUCfggCxN+ShUVTKjrMrdDlNVpPK8ZDzUgNUk8YNq5gVoHmrB5lh9&#10;2yb7/8Kys9XMkDJL6YASCRWOqP3zoW2+ts3ncP5sm49t861tfrfNp7ZB9kuQ/EKDIWkbtL1umx9B&#10;/D04oQSV12Tgm1trO8Qccz0zPWeR9J1a56byf+wBWYeBbG4HwteOMBQmh/FejGNjqEriZB9pjBLd&#10;OWtj3WuuKuKJlOZC1ZMCjJt1iAgjgdWpdZ3bjbnPa5Uos2kpRGA2diIMWQHCBNGVqZoSAdahMKXT&#10;8PWZ77kJSeqUvkwO9vCOgPDNBTgkK40NtXJBCYgF7gVzJlzlnrN9lPMC697KG4fvqby+jhOwRXfh&#10;ELU3E9KXwwPy+7L9CLqme+pKZRucuFHdKljNpiVGO8ViZ2AQ+9hu3Gd3jodvZ0pVT1FSKPP+Kbm3&#10;R0iilpIadwlrf7cEw7GWNxLBepjs7vrlC8zu3sEAGbOtudrWyGU1UTiHBF8OzQLp7Z24IXOjqktc&#10;+7HPiiqQDHN3Xe6Ziet2HB8OxsfjYIYLp8GdyrlmPrjvk+/jxfoSjO4B5HACZ+pm72D4ADudrfeU&#10;arx0Ki8DsO76iuD0DC5rgGn/sPjXYJsPVnfP3+gvAAAA//8DAFBLAwQUAAYACAAAACEAYkIxrNsA&#10;AAAIAQAADwAAAGRycy9kb3ducmV2LnhtbEyPwW6DMBBE75X6D9ZG6q0xRKJFFBOllXri0DYkd4O3&#10;gGKvKXaA/H3NqT3uzGj2Tb5fjGYTjq63JCDeRsCQGqt6agWcqvfHFJjzkpTUllDADR3si/u7XGbK&#10;zvSF09G3LJSQy6SAzvsh49w1HRrptnZACt63HY304RxbrkY5h3Kj+S6KnriRPYUPnRzwrcPmcrwa&#10;AVV5+3y9VOefpJzLmqdyik76Q4iHzXJ4AeZx8X9hWPEDOhSBqbZXUo5pAWkUpvigxwmw1Y9XoRaw&#10;e06AFzn/P6D4BQAA//8DAFBLAQItABQABgAIAAAAIQC2gziS/gAAAOEBAAATAAAAAAAAAAAAAAAA&#10;AAAAAABbQ29udGVudF9UeXBlc10ueG1sUEsBAi0AFAAGAAgAAAAhADj9If/WAAAAlAEAAAsAAAAA&#10;AAAAAAAAAAAALwEAAF9yZWxzLy5yZWxzUEsBAi0AFAAGAAgAAAAhAKV+9SSxAgAARgUAAA4AAAAA&#10;AAAAAAAAAAAALgIAAGRycy9lMm9Eb2MueG1sUEsBAi0AFAAGAAgAAAAhAGJCMazbAAAACAEAAA8A&#10;AAAAAAAAAAAAAAAACwUAAGRycy9kb3ducmV2LnhtbFBLBQYAAAAABAAEAPMAAAATBgAAAAA=&#10;" fillcolor="window" strokecolor="windowText" strokeweight=".25pt"/>
        </w:pict>
      </w:r>
      <w:r w:rsidRPr="00EE2D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ผลงานนวัตกรรม</w:t>
      </w:r>
    </w:p>
    <w:p w:rsidR="004F453F" w:rsidRPr="00EE2D4B" w:rsidRDefault="004F453F" w:rsidP="004F45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2D4B">
        <w:rPr>
          <w:rFonts w:ascii="TH SarabunPSK" w:hAnsi="TH SarabunPSK" w:cs="TH SarabunPSK"/>
          <w:b/>
          <w:bCs/>
          <w:sz w:val="32"/>
          <w:szCs w:val="32"/>
          <w:cs/>
        </w:rPr>
        <w:t>ชื่อผู้ส่งผลงาน</w:t>
      </w:r>
    </w:p>
    <w:p w:rsidR="004F453F" w:rsidRDefault="004F453F" w:rsidP="004F453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นายพิชัย  พงศ์มั่นจิต</w:t>
      </w:r>
    </w:p>
    <w:p w:rsidR="004F453F" w:rsidRPr="00A60183" w:rsidRDefault="004F453F" w:rsidP="004F453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18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</w:p>
    <w:p w:rsidR="004F453F" w:rsidRPr="00EE2D4B" w:rsidRDefault="004F453F" w:rsidP="004F453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นายแพทย์  ระดับเชี่ยวชาญ</w:t>
      </w:r>
    </w:p>
    <w:p w:rsidR="004F453F" w:rsidRPr="00A60183" w:rsidRDefault="004F453F" w:rsidP="004F453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183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</w:p>
    <w:p w:rsidR="004F453F" w:rsidRPr="00EE2D4B" w:rsidRDefault="004F453F" w:rsidP="004F453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กลุ่มงานศัลยกรรม  รพ.เชียงรายประชานุเคราะห์</w:t>
      </w:r>
    </w:p>
    <w:p w:rsidR="004F453F" w:rsidRPr="00EE2D4B" w:rsidRDefault="004F453F" w:rsidP="004F453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E2D4B">
        <w:rPr>
          <w:rFonts w:ascii="TH SarabunPSK" w:hAnsi="TH SarabunPSK" w:cs="TH SarabunPSK"/>
          <w:sz w:val="32"/>
          <w:szCs w:val="32"/>
          <w:cs/>
        </w:rPr>
        <w:t>จังหวัด เชียงราย เขตสุขภาพที่ 1</w:t>
      </w:r>
    </w:p>
    <w:p w:rsidR="004F453F" w:rsidRPr="00EE2D4B" w:rsidRDefault="004F453F" w:rsidP="004F453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0183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 xml:space="preserve"> 0897000665</w:t>
      </w:r>
    </w:p>
    <w:p w:rsidR="004F453F" w:rsidRPr="00EE2D4B" w:rsidRDefault="004F453F" w:rsidP="004F453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0183"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r w:rsidRPr="00EE2D4B">
        <w:rPr>
          <w:rFonts w:ascii="TH SarabunPSK" w:hAnsi="TH SarabunPSK" w:cs="TH SarabunPSK"/>
          <w:sz w:val="32"/>
          <w:szCs w:val="32"/>
          <w:cs/>
        </w:rPr>
        <w:t>(ตัวบรรจง)</w:t>
      </w:r>
      <w:r>
        <w:rPr>
          <w:rFonts w:ascii="TH SarabunPSK" w:hAnsi="TH SarabunPSK" w:cs="TH SarabunPSK"/>
          <w:sz w:val="32"/>
          <w:szCs w:val="32"/>
        </w:rPr>
        <w:t xml:space="preserve"> drpichai01@gmail.com</w:t>
      </w:r>
    </w:p>
    <w:p w:rsidR="004F453F" w:rsidRPr="00EE2D4B" w:rsidRDefault="004F453F" w:rsidP="004F453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E2D4B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/>
          <w:sz w:val="32"/>
          <w:szCs w:val="32"/>
        </w:rPr>
        <w:t>2559-2560</w:t>
      </w: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453F" w:rsidRDefault="004F453F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6981" w:rsidRPr="00420483" w:rsidRDefault="00DC30F3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4204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Day Cases Local Anesthesia </w:t>
      </w:r>
      <w:proofErr w:type="spellStart"/>
      <w:r w:rsidRPr="004204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Herniorrhaphy</w:t>
      </w:r>
      <w:proofErr w:type="spellEnd"/>
      <w:r w:rsidR="004204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proofErr w:type="gramEnd"/>
    </w:p>
    <w:p w:rsidR="00DC30F3" w:rsidRPr="00420483" w:rsidRDefault="00420483" w:rsidP="00DC30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พิชัย พงศ์มั่นจิต</w:t>
      </w:r>
    </w:p>
    <w:p w:rsidR="00986981" w:rsidRPr="00420483" w:rsidRDefault="00DC30F3" w:rsidP="00DC30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กลุ่มงานศัลยกรรม โรงพยาบาลเชียงรายประชานุเคราะห์</w:t>
      </w:r>
    </w:p>
    <w:p w:rsidR="00986981" w:rsidRPr="00420483" w:rsidRDefault="000F6D89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0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บทคัดย่อ</w:t>
      </w:r>
    </w:p>
    <w:p w:rsidR="00DC30F3" w:rsidRPr="004F453F" w:rsidRDefault="000F6D89" w:rsidP="004F45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20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ไส้เลื่อนเป็นโรคที่พบบ่อย  ต้องรักษาด้วยการผ่าตัด  เป็น 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Elective major operation 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ที่ทำบ่อยที่สุด  โรงพยาบาลเชียงรายประชานุเคราะห์มีการผ่าตัดโรคนี้ประมาณปีละ มากกว่า </w:t>
      </w:r>
      <w:r w:rsidR="003B0912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5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00 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ราย  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LOS 2-3 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วัน  เป็นภาระงาน </w:t>
      </w:r>
      <w:r w:rsidR="003B0912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1,000-1,5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00 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วันทำงาน  รวมทั้งงานเอกสารอีกมากมาย  นับเป็นภาระงานขนาดใหญ่มาก  ยิ่งผู้ป่วยนอนโรงพยาบาลนานเท่าไร  ยิ่งสร้างภาระค่าใช้จ่าย  อีกทั้งญาติที่การต้องขาดงานเพื่อมาเฝ้าคอยดูแลผู้ป่วย  ดังนั้นการผ่าตัดไส้เลื่อนโดยที่ผู้ป่วยไม่ต้องนอนค้างที่โรงพยาบาล  จึงเป็นประโยชน์  ลดความแออัดของคนไข้ในโรงพยาบาล  ลดภาระงาน  ลดค่าใช้จ่ายของผู้ป่วยและญาติ</w:t>
      </w:r>
    </w:p>
    <w:p w:rsidR="00DC30F3" w:rsidRPr="004F453F" w:rsidRDefault="000F6D89" w:rsidP="004F453F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</w:pPr>
      <w:r w:rsidRPr="004F453F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วัตถุประสงค์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: 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เพื่อ</w:t>
      </w:r>
      <w:r w:rsidR="00701A8C"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ลดระยะ</w:t>
      </w:r>
      <w:r w:rsidR="00701A8C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วันนอนของผู้ป่วย</w:t>
      </w:r>
      <w:r w:rsidR="00DC30F3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ลดค่าใช้จ่ายในการรักษา</w:t>
      </w:r>
      <w:r w:rsidR="00701A8C"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และ ศึกษาภาวะแทรกซ้อนหลังผ่าตัด</w:t>
      </w:r>
    </w:p>
    <w:p w:rsidR="00DC30F3" w:rsidRPr="00420483" w:rsidRDefault="00504BBC" w:rsidP="004F453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53F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วิธีการศึกษา</w:t>
      </w:r>
      <w:r w:rsidRPr="004F453F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: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โดยการเก็บข้อมูลติดตามไปข้างหน้า ในผู้ป่วยที่ได้รับการวินิจฉัยว่าเป็นไส้เลื่อน </w:t>
      </w:r>
      <w:r w:rsidR="00420483"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ที่ให้ความยินยอมการรักษา  อ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ายุมากกว่า 15 ปี 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ASA class 1-3 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โดย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กลุ่มที่ตัดออก ได้แก่</w:t>
      </w:r>
      <w:r w:rsidR="003B0912"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ผู้ป่วยเด็กหรือที่ให้ความร่วมมือไม่ได้ 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ผู้ป่วยมีโรคร่วมที่ยังควบคุมได้ไม่ดี รับประทานยาต้านการแข็งตัวของเลือด มีปัญหาเลือดออกง่ายหยุดยาก 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ศึกษา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ตั้งแต่ เดือน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มิถุนายน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2559 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– 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พฤษภาคม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2560จำนวน 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75 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รายโดยนัดผู้ป่วยพร้อมญาติที่ให้การดูแลผู้ป่วยได้มาโรงพยาบาลในวันที่นัดผ่าตัดผู้ป่วย</w:t>
      </w:r>
      <w:r w:rsidR="00701A8C"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รับการ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ผ่าตัดที่ห้องผ่าตัดโดยการฉีดยาชาเฉพาะที่หลังการผ่าตัดนอนพักฟื้นที่ห้อง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Recovery room  2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ชั่วโมง</w:t>
      </w:r>
      <w:r w:rsidR="00701A8C"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เพื่อสังเกตภาวะแทรกซ้อนหลังผ่าตัด หลังจากนั้น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รับยา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Home Medication </w:t>
      </w:r>
      <w:r w:rsidR="00701A8C"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แล้วจำหน่ายออกโรงพยาบาล พร้อมทั้งนัด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มา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Follow up 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หลังการผ่าตัด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</w:t>
      </w:r>
      <w:r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เดือน</w:t>
      </w:r>
      <w:r w:rsidR="00701A8C" w:rsidRPr="004F45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หลังผ่าตัด</w:t>
      </w:r>
      <w:r w:rsidR="00DC30F3"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C30F3" w:rsidRPr="00420483" w:rsidRDefault="00DC30F3" w:rsidP="00701A8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0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ผลการดำเนินการ</w:t>
      </w:r>
      <w:r w:rsidR="00701A8C" w:rsidRPr="004204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ผู้ป่วยไส้เลื่อนที่มารับการผ่าตัด 75  คน  อายุ  17- 82  ปี  ทั้งหมดเป็นเพศชาย </w:t>
      </w:r>
      <w:r w:rsidR="00701A8C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701A8C" w:rsidRPr="00420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Indirect  inguinal  hernia  </w:t>
      </w:r>
      <w:r w:rsidR="00701A8C"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67  </w:t>
      </w:r>
      <w:r w:rsidR="00701A8C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701A8C" w:rsidRPr="00420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Direct  inguinal  hernia  </w:t>
      </w:r>
      <w:r w:rsidR="00701A8C"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  </w:t>
      </w:r>
      <w:r w:rsidR="00701A8C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รายตามลำดับ 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การผ่าตัดไส้เลื่อนโดยการฉีดยาชาเฉพาะที่  ดำเนินการสำเร็จทุกราย</w:t>
      </w:r>
      <w:r w:rsidR="00701A8C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เวลาที่ใช้ในการผ่าตัด 25- 65  นาที </w:t>
      </w:r>
      <w:r w:rsidR="00701A8C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ค่าใช้จ่</w:t>
      </w:r>
      <w:r w:rsidR="003B0912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ายการรักษา</w:t>
      </w:r>
      <w:r w:rsidR="00420483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เฉลี่ยไม่เกิน </w:t>
      </w:r>
      <w:r w:rsidR="00420483" w:rsidRPr="00420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7,000 </w:t>
      </w:r>
      <w:r w:rsidR="00420483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="00701A8C"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701A8C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ภาวะแทรกซ้อนใดๆ</w:t>
      </w:r>
      <w:r w:rsidR="00701A8C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หลังผ่าตัด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ทุกรายสามารถจำหน่ายในวันที่รับการผ่าตัด</w:t>
      </w:r>
      <w:r w:rsidR="00420483" w:rsidRPr="00420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ไม่มีผู้ป่วยต้อง</w:t>
      </w:r>
      <w:r w:rsidR="00420483" w:rsidRPr="00420483">
        <w:rPr>
          <w:rFonts w:ascii="TH SarabunPSK" w:hAnsi="TH SarabunPSK" w:cs="TH SarabunPSK"/>
          <w:color w:val="000000" w:themeColor="text1"/>
          <w:sz w:val="32"/>
          <w:szCs w:val="32"/>
        </w:rPr>
        <w:t>Readmit</w:t>
      </w:r>
    </w:p>
    <w:p w:rsidR="00DC30F3" w:rsidRPr="00420483" w:rsidRDefault="00DC30F3" w:rsidP="00DC30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0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อภิปรายผล</w:t>
      </w:r>
      <w:r w:rsidR="00701A8C" w:rsidRPr="004204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ในการผ่าไส้เลื่อน  ศัลยแพทย์ไทยมักจะเคยชินกับการระงับความรู้สึกโดยการดมยาสลบ  หรือการฉีดยาชาเข้าไขสันหลัง  แต่การฉีดยาชาเฉพาะที่เป็นวิธีที่มีประสิทธิสูง  ประหยัด  และปลอดภัยกว่า  โดยจัดเป็นเป็น 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Recommendation  grade A 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แนะนำโดย  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European hernia society guide line treatment of hernia in adult 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ทำให้เพิ่มโอกาสการทำ 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Day cases surgery  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เป็นผลให้ลดความแออัด  มีพื้นที่สำหรับการเตรียมผู้ป่วยที่มีความสลับซับซ้อนมากกว่า  โรงพยาบาลมีรายได้มาก</w:t>
      </w:r>
      <w:r w:rsidRPr="00BD5925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="00027163" w:rsidRPr="00BD5925">
        <w:rPr>
          <w:rFonts w:ascii="TH SarabunPSK" w:hAnsi="TH SarabunPSK" w:cs="TH SarabunPSK" w:hint="cs"/>
          <w:sz w:val="32"/>
          <w:szCs w:val="32"/>
          <w:cs/>
        </w:rPr>
        <w:t>(เนื่องจาก ค่าใช้จ่ายการรักษาเฉลี่ยไม่เกิน</w:t>
      </w:r>
      <w:r w:rsidR="00027163" w:rsidRPr="00BD5925">
        <w:rPr>
          <w:rFonts w:ascii="TH SarabunPSK" w:hAnsi="TH SarabunPSK" w:cs="TH SarabunPSK"/>
          <w:sz w:val="32"/>
          <w:szCs w:val="32"/>
          <w:cs/>
        </w:rPr>
        <w:t xml:space="preserve"> 7</w:t>
      </w:r>
      <w:r w:rsidR="00027163" w:rsidRPr="00BD5925">
        <w:rPr>
          <w:rFonts w:ascii="TH SarabunPSK" w:hAnsi="TH SarabunPSK" w:cs="TH SarabunPSK"/>
          <w:sz w:val="32"/>
          <w:szCs w:val="32"/>
        </w:rPr>
        <w:t>,</w:t>
      </w:r>
      <w:r w:rsidR="00027163" w:rsidRPr="00BD5925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="00027163" w:rsidRPr="00BD592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27163" w:rsidRPr="00BD5925">
        <w:rPr>
          <w:rFonts w:ascii="TH SarabunPSK" w:hAnsi="TH SarabunPSK" w:cs="TH SarabunPSK"/>
          <w:sz w:val="32"/>
          <w:szCs w:val="32"/>
        </w:rPr>
        <w:t xml:space="preserve">RW. 1.1 </w:t>
      </w:r>
      <w:r w:rsidR="00027163" w:rsidRPr="00BD5925">
        <w:rPr>
          <w:rFonts w:ascii="TH SarabunPSK" w:hAnsi="TH SarabunPSK" w:cs="TH SarabunPSK" w:hint="cs"/>
          <w:sz w:val="32"/>
          <w:szCs w:val="32"/>
          <w:cs/>
        </w:rPr>
        <w:t>โรงพยาบาลได้ชดเชย</w:t>
      </w:r>
      <w:r w:rsidR="00027163" w:rsidRPr="00BD5925">
        <w:rPr>
          <w:rFonts w:ascii="TH SarabunPSK" w:hAnsi="TH SarabunPSK" w:cs="TH SarabunPSK"/>
          <w:sz w:val="32"/>
          <w:szCs w:val="32"/>
        </w:rPr>
        <w:t>7</w:t>
      </w:r>
      <w:proofErr w:type="gramStart"/>
      <w:r w:rsidR="00027163" w:rsidRPr="00BD5925">
        <w:rPr>
          <w:rFonts w:ascii="TH SarabunPSK" w:hAnsi="TH SarabunPSK" w:cs="TH SarabunPSK"/>
          <w:sz w:val="32"/>
          <w:szCs w:val="32"/>
        </w:rPr>
        <w:t>,000</w:t>
      </w:r>
      <w:proofErr w:type="gramEnd"/>
      <w:r w:rsidR="00027163" w:rsidRPr="00BD5925">
        <w:rPr>
          <w:rFonts w:ascii="TH SarabunPSK" w:hAnsi="TH SarabunPSK" w:cs="TH SarabunPSK"/>
          <w:sz w:val="32"/>
          <w:szCs w:val="32"/>
        </w:rPr>
        <w:t xml:space="preserve">- 8,000 </w:t>
      </w:r>
      <w:r w:rsidR="00027163" w:rsidRPr="00BD5925">
        <w:rPr>
          <w:rFonts w:ascii="TH SarabunPSK" w:hAnsi="TH SarabunPSK" w:cs="TH SarabunPSK" w:hint="cs"/>
          <w:sz w:val="32"/>
          <w:szCs w:val="32"/>
          <w:cs/>
        </w:rPr>
        <w:t xml:space="preserve">บาท ถ้าเป็นสิทธิ์ข้าราชการการจะได้ชดเชยมากกว่า </w:t>
      </w:r>
      <w:r w:rsidR="00027163" w:rsidRPr="00BD5925">
        <w:rPr>
          <w:rFonts w:ascii="TH SarabunPSK" w:hAnsi="TH SarabunPSK" w:cs="TH SarabunPSK"/>
          <w:sz w:val="32"/>
          <w:szCs w:val="32"/>
        </w:rPr>
        <w:t xml:space="preserve">10,000 </w:t>
      </w:r>
      <w:r w:rsidR="00027163" w:rsidRPr="00BD5925">
        <w:rPr>
          <w:rFonts w:ascii="TH SarabunPSK" w:hAnsi="TH SarabunPSK" w:cs="TH SarabunPSK" w:hint="cs"/>
          <w:sz w:val="32"/>
          <w:szCs w:val="32"/>
          <w:cs/>
        </w:rPr>
        <w:t xml:space="preserve">บาท) </w:t>
      </w:r>
      <w:r w:rsidRPr="00BD5925">
        <w:rPr>
          <w:rFonts w:ascii="TH SarabunPSK" w:hAnsi="TH SarabunPSK" w:cs="TH SarabunPSK"/>
          <w:sz w:val="32"/>
          <w:szCs w:val="32"/>
          <w:cs/>
        </w:rPr>
        <w:t>เพราะสามารถลดค่าใช้จ่ายในการดูแลผู้ป่วยในโรงพยาบาล  ผู้ป่วยกลับไปพัก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ฟื้นที่บ้านได้ไว  เป็นการลดความวิตกกังวล  </w:t>
      </w:r>
      <w:r w:rsidR="00701A8C"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ญาติไม่ต้อง</w:t>
      </w: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ลางาน  เพื่อเดินทางหรือเฝ้าผู้ป่วยที่โรงพยาบาล  การฉีดยาชาเฉพาะที่มีค่าใช้จ่ายด้านยาและอุปกรณ์น้อยกว่า  อีกทั้งยังไม่ต้องเจาะเลือดเพื่อกางวินิจฉัยเพิ่มเติมอย่างที่ต้องทำในกรณีการดมยาสลบ  หรือการฉีดยาชาเข้าไขสันหลัง  </w:t>
      </w:r>
    </w:p>
    <w:p w:rsidR="00DC30F3" w:rsidRPr="00420483" w:rsidRDefault="00DC30F3" w:rsidP="00DC30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0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ความภาคภูมิใจ</w:t>
      </w:r>
    </w:p>
    <w:p w:rsidR="00DC30F3" w:rsidRPr="00420483" w:rsidRDefault="00DC30F3" w:rsidP="00DC30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ผู้ป่วยได้ประโยชน์  เพราะได้รับการรักษาตามมาตรฐานที่ดีที่สุด</w:t>
      </w:r>
    </w:p>
    <w:p w:rsidR="00DC30F3" w:rsidRPr="00420483" w:rsidRDefault="00DC30F3" w:rsidP="00DC30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ทีมที่ให้การรักษามีความภาคภูมิใจ เพราะสามารถให้การรักษาตามมาตรฐานที่ดีที่สุด</w:t>
      </w:r>
    </w:p>
    <w:p w:rsidR="00986981" w:rsidRPr="004F453F" w:rsidRDefault="00DC30F3" w:rsidP="00BD5925">
      <w:pPr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420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F453F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โรงพยาบาลอยู่ได้</w:t>
      </w:r>
      <w:r w:rsidR="004F453F" w:rsidRPr="004F453F">
        <w:rPr>
          <w:rFonts w:ascii="TH SarabunPSK" w:hAnsi="TH SarabunPSK" w:cs="TH SarabunPSK" w:hint="cs"/>
          <w:color w:val="000000" w:themeColor="text1"/>
          <w:spacing w:val="-6"/>
          <w:sz w:val="2"/>
          <w:szCs w:val="2"/>
          <w:cs/>
        </w:rPr>
        <w:t xml:space="preserve"> </w:t>
      </w:r>
      <w:r w:rsidR="004F453F"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เพราะ</w:t>
      </w:r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มีการใช้ทรัพยากรเฉพาะที่จำเป็น ในขณะ</w:t>
      </w:r>
      <w:bookmarkStart w:id="0" w:name="_GoBack"/>
      <w:bookmarkEnd w:id="0"/>
      <w:r w:rsidRPr="004F453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ยังได้เงินชดเชยมากกว่ารายจ่ายที่ใช้ไป</w:t>
      </w:r>
    </w:p>
    <w:sectPr w:rsidR="00986981" w:rsidRPr="004F453F" w:rsidSect="00701A8C">
      <w:pgSz w:w="11906" w:h="16838"/>
      <w:pgMar w:top="851" w:right="1134" w:bottom="144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D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86981"/>
    <w:rsid w:val="00027163"/>
    <w:rsid w:val="000F6D89"/>
    <w:rsid w:val="003B0912"/>
    <w:rsid w:val="00420483"/>
    <w:rsid w:val="004F453F"/>
    <w:rsid w:val="00504BBC"/>
    <w:rsid w:val="005D1FF1"/>
    <w:rsid w:val="0064723D"/>
    <w:rsid w:val="00701A8C"/>
    <w:rsid w:val="00986981"/>
    <w:rsid w:val="00BD5925"/>
    <w:rsid w:val="00DC30F3"/>
    <w:rsid w:val="00F2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5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F20457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customStyle="1" w:styleId="TextBody">
    <w:name w:val="Text Body"/>
    <w:basedOn w:val="a"/>
    <w:rsid w:val="00F20457"/>
    <w:pPr>
      <w:spacing w:after="140" w:line="288" w:lineRule="auto"/>
    </w:pPr>
  </w:style>
  <w:style w:type="paragraph" w:styleId="a3">
    <w:name w:val="List"/>
    <w:basedOn w:val="TextBody"/>
    <w:rsid w:val="00F20457"/>
    <w:rPr>
      <w:rFonts w:cs="Angsana New"/>
    </w:rPr>
  </w:style>
  <w:style w:type="paragraph" w:styleId="a4">
    <w:name w:val="caption"/>
    <w:basedOn w:val="a"/>
    <w:rsid w:val="00F20457"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a"/>
    <w:rsid w:val="00F20457"/>
    <w:pPr>
      <w:suppressLineNumbers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waynuka</cp:lastModifiedBy>
  <cp:revision>3</cp:revision>
  <dcterms:created xsi:type="dcterms:W3CDTF">2017-06-26T02:15:00Z</dcterms:created>
  <dcterms:modified xsi:type="dcterms:W3CDTF">2017-06-27T02:25:00Z</dcterms:modified>
  <dc:language>th-TH</dc:language>
</cp:coreProperties>
</file>